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B61" w:rsidRPr="007D4E07" w:rsidRDefault="00132B61" w:rsidP="00132B61">
      <w:pPr>
        <w:autoSpaceDE w:val="0"/>
        <w:autoSpaceDN w:val="0"/>
        <w:adjustRightInd w:val="0"/>
        <w:spacing w:after="0" w:line="209" w:lineRule="exact"/>
        <w:ind w:left="40" w:right="-20"/>
        <w:jc w:val="center"/>
        <w:rPr>
          <w:rFonts w:ascii="Arial" w:hAnsi="Arial" w:cs="Arial"/>
          <w:color w:val="404040" w:themeColor="text1" w:themeTint="BF"/>
          <w:sz w:val="20"/>
          <w:szCs w:val="20"/>
        </w:rPr>
      </w:pPr>
      <w:bookmarkStart w:id="0" w:name="_GoBack"/>
      <w:bookmarkEnd w:id="0"/>
      <w:r w:rsidRPr="007D4E07">
        <w:rPr>
          <w:rFonts w:ascii="Arial" w:hAnsi="Arial" w:cs="Arial"/>
          <w:color w:val="404040" w:themeColor="text1" w:themeTint="BF"/>
          <w:sz w:val="20"/>
          <w:szCs w:val="20"/>
        </w:rPr>
        <w:t>Dictamen para efectos del Seguro Social</w:t>
      </w:r>
    </w:p>
    <w:p w:rsidR="00BE0CB8" w:rsidRPr="00B84C3A" w:rsidRDefault="00132B61" w:rsidP="00132B61">
      <w:pPr>
        <w:spacing w:after="0" w:line="240" w:lineRule="auto"/>
        <w:jc w:val="center"/>
        <w:rPr>
          <w:rFonts w:ascii="Arial" w:eastAsia="Soberana Sans Light" w:hAnsi="Arial" w:cs="Arial"/>
          <w:color w:val="404040" w:themeColor="text1" w:themeTint="BF"/>
          <w:spacing w:val="-2"/>
          <w:position w:val="-1"/>
          <w:sz w:val="20"/>
          <w:szCs w:val="20"/>
        </w:rPr>
      </w:pPr>
      <w:r>
        <w:rPr>
          <w:rFonts w:ascii="Arial" w:hAnsi="Arial" w:cs="Arial"/>
          <w:color w:val="404040" w:themeColor="text1" w:themeTint="BF"/>
          <w:sz w:val="20"/>
          <w:szCs w:val="20"/>
        </w:rPr>
        <w:t xml:space="preserve">Información </w:t>
      </w:r>
      <w:r w:rsidR="00890172">
        <w:rPr>
          <w:rFonts w:ascii="Arial" w:hAnsi="Arial" w:cs="Arial"/>
          <w:color w:val="404040" w:themeColor="text1" w:themeTint="BF"/>
          <w:sz w:val="20"/>
          <w:szCs w:val="20"/>
        </w:rPr>
        <w:t>P</w:t>
      </w:r>
      <w:r>
        <w:rPr>
          <w:rFonts w:ascii="Arial" w:hAnsi="Arial" w:cs="Arial"/>
          <w:color w:val="404040" w:themeColor="text1" w:themeTint="BF"/>
          <w:sz w:val="20"/>
          <w:szCs w:val="20"/>
        </w:rPr>
        <w:t>atronal: Balanza de comprobación</w:t>
      </w:r>
    </w:p>
    <w:p w:rsidR="00E11E1C" w:rsidRDefault="00E11E1C" w:rsidP="008A3C90">
      <w:pPr>
        <w:spacing w:after="0" w:line="240" w:lineRule="auto"/>
        <w:rPr>
          <w:rFonts w:ascii="Arial" w:hAnsi="Arial" w:cs="Arial"/>
          <w:color w:val="404040" w:themeColor="text1" w:themeTint="BF"/>
          <w:sz w:val="10"/>
        </w:rPr>
      </w:pPr>
    </w:p>
    <w:tbl>
      <w:tblPr>
        <w:tblStyle w:val="Tablaconcuadrcula"/>
        <w:tblW w:w="10490" w:type="dxa"/>
        <w:tblInd w:w="5" w:type="dxa"/>
        <w:tblLayout w:type="fixed"/>
        <w:tblCellMar>
          <w:left w:w="0" w:type="dxa"/>
          <w:right w:w="0" w:type="dxa"/>
        </w:tblCellMar>
        <w:tblLook w:val="04A0" w:firstRow="1" w:lastRow="0" w:firstColumn="1" w:lastColumn="0" w:noHBand="0" w:noVBand="1"/>
      </w:tblPr>
      <w:tblGrid>
        <w:gridCol w:w="5245"/>
        <w:gridCol w:w="2126"/>
        <w:gridCol w:w="3119"/>
      </w:tblGrid>
      <w:tr w:rsidR="007420A6" w:rsidRPr="007D4E07" w:rsidTr="00DF44C4">
        <w:trPr>
          <w:trHeight w:hRule="exact" w:val="343"/>
        </w:trPr>
        <w:tc>
          <w:tcPr>
            <w:tcW w:w="5245" w:type="dxa"/>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7420A6" w:rsidRPr="007D4E07" w:rsidRDefault="007420A6"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trámite</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7420A6" w:rsidRPr="007D4E07" w:rsidRDefault="007420A6" w:rsidP="00F11BD8">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w:t>
            </w:r>
            <w:r>
              <w:rPr>
                <w:rFonts w:ascii="Arial" w:hAnsi="Arial" w:cs="Arial"/>
                <w:color w:val="404040" w:themeColor="text1" w:themeTint="BF"/>
                <w:sz w:val="20"/>
                <w:szCs w:val="20"/>
              </w:rPr>
              <w:t>formato</w:t>
            </w:r>
          </w:p>
        </w:tc>
      </w:tr>
      <w:tr w:rsidR="007420A6" w:rsidRPr="007D4E07" w:rsidTr="00DF44C4">
        <w:trPr>
          <w:trHeight w:hRule="exact" w:val="541"/>
        </w:trPr>
        <w:tc>
          <w:tcPr>
            <w:tcW w:w="5245" w:type="dxa"/>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7420A6" w:rsidRPr="000639CF" w:rsidRDefault="007420A6" w:rsidP="00F11BD8">
            <w:pPr>
              <w:jc w:val="center"/>
              <w:rPr>
                <w:rFonts w:ascii="Arial" w:hAnsi="Arial" w:cs="Arial"/>
                <w:color w:val="404040" w:themeColor="text1" w:themeTint="BF"/>
                <w:sz w:val="16"/>
                <w:szCs w:val="16"/>
              </w:rPr>
            </w:pPr>
            <w:r>
              <w:rPr>
                <w:rFonts w:ascii="Arial" w:hAnsi="Arial" w:cs="Arial"/>
                <w:color w:val="404040" w:themeColor="text1" w:themeTint="BF"/>
                <w:sz w:val="16"/>
                <w:szCs w:val="16"/>
              </w:rPr>
              <w:t>IMSS-02-087</w:t>
            </w:r>
          </w:p>
        </w:tc>
        <w:tc>
          <w:tcPr>
            <w:tcW w:w="5245"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7420A6" w:rsidRPr="00BC22E8" w:rsidRDefault="00BC22E8" w:rsidP="009F00DD">
            <w:pPr>
              <w:jc w:val="center"/>
              <w:rPr>
                <w:rFonts w:ascii="Arial" w:hAnsi="Arial" w:cs="Arial"/>
                <w:color w:val="404040" w:themeColor="text1" w:themeTint="BF"/>
                <w:sz w:val="16"/>
                <w:szCs w:val="16"/>
              </w:rPr>
            </w:pPr>
            <w:r w:rsidRPr="00BC22E8">
              <w:rPr>
                <w:rFonts w:ascii="Arial" w:hAnsi="Arial" w:cs="Arial"/>
                <w:color w:val="404040" w:themeColor="text1" w:themeTint="BF"/>
                <w:sz w:val="16"/>
                <w:szCs w:val="16"/>
              </w:rPr>
              <w:t>FF-IMSS-031</w:t>
            </w:r>
          </w:p>
        </w:tc>
      </w:tr>
      <w:tr w:rsidR="000A58B2" w:rsidRPr="007D4E07" w:rsidTr="00DF44C4">
        <w:trPr>
          <w:trHeight w:hRule="exact" w:val="427"/>
        </w:trPr>
        <w:tc>
          <w:tcPr>
            <w:tcW w:w="10490" w:type="dxa"/>
            <w:gridSpan w:val="3"/>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0A58B2" w:rsidRPr="007D4E07" w:rsidRDefault="000A58B2" w:rsidP="00B95FB1">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Datos generales del patrón</w:t>
            </w:r>
          </w:p>
        </w:tc>
      </w:tr>
      <w:tr w:rsidR="000A58B2" w:rsidRPr="007D4E07" w:rsidTr="00DF44C4">
        <w:trPr>
          <w:trHeight w:hRule="exact" w:val="454"/>
        </w:trPr>
        <w:tc>
          <w:tcPr>
            <w:tcW w:w="5245" w:type="dxa"/>
            <w:tcBorders>
              <w:top w:val="single" w:sz="4" w:space="0" w:color="B2B2B2"/>
              <w:left w:val="single" w:sz="4" w:space="0" w:color="B2B2B2"/>
              <w:bottom w:val="single" w:sz="4" w:space="0" w:color="B2B2B2"/>
              <w:right w:val="single" w:sz="4" w:space="0" w:color="B2B2B2"/>
            </w:tcBorders>
            <w:vAlign w:val="center"/>
          </w:tcPr>
          <w:p w:rsidR="000A58B2" w:rsidRPr="007D4E07" w:rsidRDefault="000A58B2" w:rsidP="00B95FB1">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Pr="007D4E07">
              <w:rPr>
                <w:rFonts w:ascii="Arial" w:hAnsi="Arial" w:cs="Arial"/>
                <w:color w:val="404040" w:themeColor="text1" w:themeTint="BF"/>
                <w:sz w:val="16"/>
                <w:szCs w:val="16"/>
              </w:rPr>
              <w:t>Nombre, denominación o razón social:</w:t>
            </w:r>
          </w:p>
          <w:p w:rsidR="000A58B2" w:rsidRPr="007D4E07" w:rsidRDefault="000A58B2" w:rsidP="00B95FB1">
            <w:pPr>
              <w:rPr>
                <w:rFonts w:ascii="Arial" w:hAnsi="Arial" w:cs="Arial"/>
                <w:color w:val="404040" w:themeColor="text1" w:themeTint="BF"/>
                <w:sz w:val="16"/>
                <w:szCs w:val="16"/>
              </w:rPr>
            </w:pPr>
          </w:p>
        </w:tc>
        <w:tc>
          <w:tcPr>
            <w:tcW w:w="2126" w:type="dxa"/>
            <w:tcBorders>
              <w:top w:val="single" w:sz="4" w:space="0" w:color="B2B2B2"/>
              <w:left w:val="single" w:sz="4" w:space="0" w:color="B2B2B2"/>
              <w:bottom w:val="single" w:sz="4" w:space="0" w:color="B2B2B2"/>
              <w:right w:val="single" w:sz="4" w:space="0" w:color="B2B2B2"/>
            </w:tcBorders>
            <w:vAlign w:val="center"/>
          </w:tcPr>
          <w:p w:rsidR="000A58B2" w:rsidRPr="007D4E07" w:rsidRDefault="00E5388D" w:rsidP="00B95FB1">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0A58B2" w:rsidRPr="007D4E07">
              <w:rPr>
                <w:rFonts w:ascii="Arial" w:hAnsi="Arial" w:cs="Arial"/>
                <w:color w:val="404040" w:themeColor="text1" w:themeTint="BF"/>
                <w:sz w:val="16"/>
                <w:szCs w:val="16"/>
              </w:rPr>
              <w:t>RFC:</w:t>
            </w:r>
          </w:p>
          <w:p w:rsidR="000A58B2" w:rsidRPr="007D4E07" w:rsidRDefault="000A58B2" w:rsidP="00B95FB1">
            <w:pPr>
              <w:rPr>
                <w:rFonts w:ascii="Arial" w:hAnsi="Arial" w:cs="Arial"/>
                <w:color w:val="404040" w:themeColor="text1" w:themeTint="BF"/>
                <w:sz w:val="16"/>
                <w:szCs w:val="16"/>
              </w:rPr>
            </w:pPr>
          </w:p>
        </w:tc>
        <w:tc>
          <w:tcPr>
            <w:tcW w:w="3119" w:type="dxa"/>
            <w:tcBorders>
              <w:top w:val="single" w:sz="4" w:space="0" w:color="B2B2B2"/>
              <w:left w:val="single" w:sz="4" w:space="0" w:color="B2B2B2"/>
              <w:bottom w:val="single" w:sz="4" w:space="0" w:color="B2B2B2"/>
              <w:right w:val="single" w:sz="4" w:space="0" w:color="B2B2B2"/>
            </w:tcBorders>
          </w:tcPr>
          <w:p w:rsidR="000A58B2" w:rsidRPr="007D4E07" w:rsidRDefault="000A58B2" w:rsidP="00B95FB1">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Pr="007D4E07">
              <w:rPr>
                <w:rFonts w:ascii="Arial" w:hAnsi="Arial" w:cs="Arial"/>
                <w:color w:val="404040" w:themeColor="text1" w:themeTint="BF"/>
                <w:sz w:val="16"/>
                <w:szCs w:val="16"/>
              </w:rPr>
              <w:t>Ejercicio o periodo a dictaminar:</w:t>
            </w:r>
          </w:p>
          <w:p w:rsidR="000A58B2" w:rsidRPr="00132B61" w:rsidRDefault="000A58B2" w:rsidP="00B95FB1">
            <w:pPr>
              <w:rPr>
                <w:rFonts w:ascii="Arial" w:hAnsi="Arial" w:cs="Arial"/>
                <w:color w:val="404040" w:themeColor="text1" w:themeTint="BF"/>
                <w:sz w:val="12"/>
                <w:szCs w:val="12"/>
              </w:rPr>
            </w:pPr>
            <w:r>
              <w:rPr>
                <w:rFonts w:ascii="Arial" w:hAnsi="Arial" w:cs="Arial"/>
                <w:color w:val="404040" w:themeColor="text1" w:themeTint="BF"/>
                <w:sz w:val="16"/>
                <w:szCs w:val="16"/>
              </w:rPr>
              <w:t xml:space="preserve">   </w:t>
            </w:r>
            <w:r w:rsidRPr="00132B61">
              <w:rPr>
                <w:rFonts w:ascii="Arial" w:hAnsi="Arial" w:cs="Arial"/>
                <w:color w:val="404040" w:themeColor="text1" w:themeTint="BF"/>
                <w:sz w:val="12"/>
                <w:szCs w:val="12"/>
              </w:rPr>
              <w:t>Del                               Al</w:t>
            </w:r>
          </w:p>
          <w:p w:rsidR="000A58B2" w:rsidRPr="007D4E07" w:rsidRDefault="000A58B2" w:rsidP="00B95FB1">
            <w:pPr>
              <w:rPr>
                <w:rFonts w:ascii="Arial" w:hAnsi="Arial" w:cs="Arial"/>
                <w:color w:val="404040" w:themeColor="text1" w:themeTint="BF"/>
                <w:sz w:val="16"/>
                <w:szCs w:val="16"/>
              </w:rPr>
            </w:pPr>
          </w:p>
        </w:tc>
      </w:tr>
    </w:tbl>
    <w:p w:rsidR="000A58B2" w:rsidRDefault="000A58B2" w:rsidP="008A3C90">
      <w:pPr>
        <w:spacing w:after="0" w:line="240" w:lineRule="auto"/>
        <w:rPr>
          <w:rFonts w:ascii="Arial" w:hAnsi="Arial" w:cs="Arial"/>
          <w:color w:val="404040" w:themeColor="text1" w:themeTint="BF"/>
          <w:sz w:val="10"/>
        </w:rPr>
      </w:pPr>
    </w:p>
    <w:p w:rsidR="00F67A93" w:rsidRPr="00F67A93" w:rsidRDefault="00F67A93" w:rsidP="000A58B2">
      <w:pPr>
        <w:pStyle w:val="Prrafodelista"/>
        <w:numPr>
          <w:ilvl w:val="0"/>
          <w:numId w:val="4"/>
        </w:numPr>
        <w:ind w:left="851" w:right="113" w:hanging="425"/>
        <w:jc w:val="both"/>
        <w:rPr>
          <w:rFonts w:ascii="Arial" w:hAnsi="Arial" w:cs="Arial"/>
          <w:sz w:val="12"/>
          <w:szCs w:val="12"/>
        </w:rPr>
      </w:pPr>
      <w:r w:rsidRPr="00F67A93">
        <w:rPr>
          <w:rFonts w:ascii="Arial" w:hAnsi="Arial" w:cs="Arial"/>
          <w:sz w:val="12"/>
          <w:szCs w:val="12"/>
        </w:rPr>
        <w:t>En esta sección se debe ingresar la información respecto del catálogo de cuentas estándar de la balanza de comprobación acumulada al 31 de diciembre del ejercicio fiscal dictaminado, que se entrega al SAT como parte de la contabilidad electrónica, de ser aplicable</w:t>
      </w:r>
      <w:r>
        <w:rPr>
          <w:rFonts w:ascii="Arial" w:hAnsi="Arial" w:cs="Arial"/>
          <w:sz w:val="12"/>
          <w:szCs w:val="12"/>
        </w:rPr>
        <w:t>.</w:t>
      </w:r>
    </w:p>
    <w:p w:rsidR="000A58B2" w:rsidRPr="00F67A93" w:rsidRDefault="000A58B2" w:rsidP="000A58B2">
      <w:pPr>
        <w:pStyle w:val="Prrafodelista"/>
        <w:numPr>
          <w:ilvl w:val="0"/>
          <w:numId w:val="4"/>
        </w:numPr>
        <w:ind w:left="851" w:right="113" w:hanging="425"/>
        <w:jc w:val="both"/>
        <w:rPr>
          <w:rFonts w:ascii="Arial" w:hAnsi="Arial" w:cs="Arial"/>
          <w:sz w:val="12"/>
          <w:szCs w:val="12"/>
        </w:rPr>
      </w:pPr>
      <w:r w:rsidRPr="00F67A93">
        <w:rPr>
          <w:rFonts w:ascii="Arial" w:hAnsi="Arial" w:cs="Arial"/>
          <w:sz w:val="12"/>
          <w:szCs w:val="12"/>
        </w:rPr>
        <w:t xml:space="preserve">El número consecutivo que se indique al inicio de esta sección, deberá ser el mismo para </w:t>
      </w:r>
      <w:r w:rsidR="00F67A93" w:rsidRPr="00F67A93">
        <w:rPr>
          <w:rFonts w:ascii="Arial" w:hAnsi="Arial" w:cs="Arial"/>
          <w:sz w:val="12"/>
          <w:szCs w:val="12"/>
        </w:rPr>
        <w:t xml:space="preserve">las </w:t>
      </w:r>
      <w:r w:rsidRPr="00F67A93">
        <w:rPr>
          <w:rFonts w:ascii="Arial" w:hAnsi="Arial" w:cs="Arial"/>
          <w:sz w:val="12"/>
          <w:szCs w:val="12"/>
        </w:rPr>
        <w:t>demás hojas que integran este formato, ya que la información que se proporcione debe corresponder a los Registros Patronales que se ingresen en esta hoja.</w:t>
      </w:r>
    </w:p>
    <w:p w:rsidR="000A58B2" w:rsidRPr="00F67A93" w:rsidRDefault="000A58B2" w:rsidP="000A58B2">
      <w:pPr>
        <w:pStyle w:val="Prrafodelista"/>
        <w:numPr>
          <w:ilvl w:val="0"/>
          <w:numId w:val="4"/>
        </w:numPr>
        <w:ind w:left="851" w:right="113" w:hanging="425"/>
        <w:jc w:val="both"/>
        <w:rPr>
          <w:rFonts w:ascii="Arial" w:hAnsi="Arial" w:cs="Arial"/>
          <w:sz w:val="12"/>
          <w:szCs w:val="12"/>
        </w:rPr>
      </w:pPr>
      <w:r w:rsidRPr="00F67A93">
        <w:rPr>
          <w:rFonts w:ascii="Arial" w:hAnsi="Arial" w:cs="Arial"/>
          <w:sz w:val="12"/>
          <w:szCs w:val="12"/>
        </w:rPr>
        <w:t>Para los dictámenes por escrito, las hojas podrán reproducirse las veces que sea necesario.</w:t>
      </w:r>
    </w:p>
    <w:p w:rsidR="000A58B2" w:rsidRPr="00B84C3A" w:rsidRDefault="000A58B2" w:rsidP="008A3C90">
      <w:pPr>
        <w:spacing w:after="0" w:line="240" w:lineRule="auto"/>
        <w:rPr>
          <w:rFonts w:ascii="Arial" w:hAnsi="Arial" w:cs="Arial"/>
          <w:color w:val="404040" w:themeColor="text1" w:themeTint="BF"/>
          <w:sz w:val="10"/>
        </w:rPr>
      </w:pPr>
    </w:p>
    <w:tbl>
      <w:tblPr>
        <w:tblStyle w:val="Tablaconcuadrcula"/>
        <w:tblpPr w:leftFromText="141" w:rightFromText="141" w:vertAnchor="text" w:tblpXSpec="center" w:tblpY="1"/>
        <w:tblOverlap w:val="never"/>
        <w:tblW w:w="10495" w:type="dxa"/>
        <w:tblLayout w:type="fixed"/>
        <w:tblCellMar>
          <w:left w:w="0" w:type="dxa"/>
          <w:right w:w="0" w:type="dxa"/>
        </w:tblCellMar>
        <w:tblLook w:val="04A0" w:firstRow="1" w:lastRow="0" w:firstColumn="1" w:lastColumn="0" w:noHBand="0" w:noVBand="1"/>
      </w:tblPr>
      <w:tblGrid>
        <w:gridCol w:w="1150"/>
        <w:gridCol w:w="572"/>
        <w:gridCol w:w="1893"/>
        <w:gridCol w:w="2174"/>
        <w:gridCol w:w="1739"/>
        <w:gridCol w:w="1170"/>
        <w:gridCol w:w="1011"/>
        <w:gridCol w:w="786"/>
      </w:tblGrid>
      <w:tr w:rsidR="00B84C3A" w:rsidRPr="00B84C3A" w:rsidTr="00DF44C4">
        <w:trPr>
          <w:trHeight w:hRule="exact" w:val="884"/>
        </w:trPr>
        <w:tc>
          <w:tcPr>
            <w:tcW w:w="1150"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380BFF" w:rsidRPr="004376BC" w:rsidRDefault="00890172" w:rsidP="00890172">
            <w:pPr>
              <w:jc w:val="center"/>
              <w:rPr>
                <w:rFonts w:ascii="Arial" w:eastAsia="Soberana Sans Light" w:hAnsi="Arial" w:cs="Arial"/>
                <w:color w:val="404040" w:themeColor="text1" w:themeTint="BF"/>
                <w:spacing w:val="-2"/>
                <w:position w:val="-1"/>
                <w:sz w:val="19"/>
                <w:szCs w:val="19"/>
              </w:rPr>
            </w:pPr>
            <w:r w:rsidRPr="004376BC">
              <w:rPr>
                <w:rFonts w:ascii="Arial" w:eastAsia="Soberana Sans Light" w:hAnsi="Arial" w:cs="Arial"/>
                <w:color w:val="404040" w:themeColor="text1" w:themeTint="BF"/>
                <w:spacing w:val="-2"/>
                <w:position w:val="-1"/>
                <w:sz w:val="19"/>
                <w:szCs w:val="19"/>
              </w:rPr>
              <w:t xml:space="preserve">Consecutivo </w:t>
            </w:r>
          </w:p>
        </w:tc>
        <w:tc>
          <w:tcPr>
            <w:tcW w:w="572"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380BFF" w:rsidRPr="004376BC" w:rsidRDefault="00380BFF" w:rsidP="00017FA9">
            <w:pPr>
              <w:jc w:val="center"/>
              <w:rPr>
                <w:rFonts w:ascii="Arial" w:eastAsia="Soberana Sans Light" w:hAnsi="Arial" w:cs="Arial"/>
                <w:color w:val="404040" w:themeColor="text1" w:themeTint="BF"/>
                <w:spacing w:val="-2"/>
                <w:position w:val="-1"/>
                <w:sz w:val="19"/>
                <w:szCs w:val="19"/>
              </w:rPr>
            </w:pPr>
            <w:r w:rsidRPr="004376BC">
              <w:rPr>
                <w:rFonts w:ascii="Arial" w:eastAsia="Soberana Sans Light" w:hAnsi="Arial" w:cs="Arial"/>
                <w:color w:val="404040" w:themeColor="text1" w:themeTint="BF"/>
                <w:spacing w:val="-2"/>
                <w:position w:val="-1"/>
                <w:sz w:val="19"/>
                <w:szCs w:val="19"/>
              </w:rPr>
              <w:t>Nivel</w:t>
            </w:r>
          </w:p>
        </w:tc>
        <w:tc>
          <w:tcPr>
            <w:tcW w:w="1893"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380BFF" w:rsidRPr="004376BC" w:rsidRDefault="00380BFF" w:rsidP="00017FA9">
            <w:pPr>
              <w:jc w:val="center"/>
              <w:rPr>
                <w:rFonts w:ascii="Arial" w:eastAsia="Soberana Sans Light" w:hAnsi="Arial" w:cs="Arial"/>
                <w:color w:val="404040" w:themeColor="text1" w:themeTint="BF"/>
                <w:spacing w:val="-2"/>
                <w:position w:val="-1"/>
                <w:sz w:val="19"/>
                <w:szCs w:val="19"/>
              </w:rPr>
            </w:pPr>
            <w:r w:rsidRPr="004376BC">
              <w:rPr>
                <w:rFonts w:ascii="Arial" w:eastAsia="Soberana Sans Light" w:hAnsi="Arial" w:cs="Arial"/>
                <w:color w:val="404040" w:themeColor="text1" w:themeTint="BF"/>
                <w:spacing w:val="-2"/>
                <w:position w:val="-1"/>
                <w:sz w:val="19"/>
                <w:szCs w:val="19"/>
              </w:rPr>
              <w:t>Número de cuenta</w:t>
            </w:r>
          </w:p>
        </w:tc>
        <w:tc>
          <w:tcPr>
            <w:tcW w:w="2174"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380BFF" w:rsidRPr="004376BC" w:rsidRDefault="00380BFF" w:rsidP="00017FA9">
            <w:pPr>
              <w:jc w:val="center"/>
              <w:rPr>
                <w:rFonts w:ascii="Arial" w:eastAsia="Soberana Sans Light" w:hAnsi="Arial" w:cs="Arial"/>
                <w:color w:val="404040" w:themeColor="text1" w:themeTint="BF"/>
                <w:spacing w:val="-2"/>
                <w:position w:val="-1"/>
                <w:sz w:val="19"/>
                <w:szCs w:val="19"/>
              </w:rPr>
            </w:pPr>
            <w:r w:rsidRPr="004376BC">
              <w:rPr>
                <w:rFonts w:ascii="Arial" w:eastAsia="Soberana Sans Light" w:hAnsi="Arial" w:cs="Arial"/>
                <w:color w:val="404040" w:themeColor="text1" w:themeTint="BF"/>
                <w:spacing w:val="-2"/>
                <w:position w:val="-1"/>
                <w:sz w:val="19"/>
                <w:szCs w:val="19"/>
              </w:rPr>
              <w:t>Nombre de la cuenta o subcuenta</w:t>
            </w:r>
          </w:p>
        </w:tc>
        <w:tc>
          <w:tcPr>
            <w:tcW w:w="1739"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380BFF" w:rsidRPr="004376BC" w:rsidRDefault="00380BFF" w:rsidP="00017FA9">
            <w:pPr>
              <w:jc w:val="center"/>
              <w:rPr>
                <w:rFonts w:ascii="Arial" w:eastAsia="Soberana Sans Light" w:hAnsi="Arial" w:cs="Arial"/>
                <w:color w:val="404040" w:themeColor="text1" w:themeTint="BF"/>
                <w:spacing w:val="-2"/>
                <w:position w:val="-1"/>
                <w:sz w:val="19"/>
                <w:szCs w:val="19"/>
              </w:rPr>
            </w:pPr>
            <w:r w:rsidRPr="004376BC">
              <w:rPr>
                <w:rFonts w:ascii="Arial" w:eastAsia="Soberana Sans Light" w:hAnsi="Arial" w:cs="Arial"/>
                <w:color w:val="404040" w:themeColor="text1" w:themeTint="BF"/>
                <w:spacing w:val="-2"/>
                <w:position w:val="-1"/>
                <w:sz w:val="19"/>
                <w:szCs w:val="19"/>
              </w:rPr>
              <w:t>Saldo inicial</w:t>
            </w:r>
          </w:p>
        </w:tc>
        <w:tc>
          <w:tcPr>
            <w:tcW w:w="1170"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380BFF" w:rsidRPr="004376BC" w:rsidRDefault="00380BFF" w:rsidP="00017FA9">
            <w:pPr>
              <w:jc w:val="center"/>
              <w:rPr>
                <w:rFonts w:ascii="Arial" w:eastAsia="Soberana Sans Light" w:hAnsi="Arial" w:cs="Arial"/>
                <w:color w:val="404040" w:themeColor="text1" w:themeTint="BF"/>
                <w:spacing w:val="-2"/>
                <w:position w:val="-1"/>
                <w:sz w:val="19"/>
                <w:szCs w:val="19"/>
              </w:rPr>
            </w:pPr>
            <w:r w:rsidRPr="004376BC">
              <w:rPr>
                <w:rFonts w:ascii="Arial" w:eastAsia="Soberana Sans Light" w:hAnsi="Arial" w:cs="Arial"/>
                <w:color w:val="404040" w:themeColor="text1" w:themeTint="BF"/>
                <w:spacing w:val="-2"/>
                <w:position w:val="-1"/>
                <w:sz w:val="19"/>
                <w:szCs w:val="19"/>
              </w:rPr>
              <w:t>Debe</w:t>
            </w:r>
          </w:p>
        </w:tc>
        <w:tc>
          <w:tcPr>
            <w:tcW w:w="1011"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380BFF" w:rsidRPr="004376BC" w:rsidRDefault="00380BFF" w:rsidP="00017FA9">
            <w:pPr>
              <w:jc w:val="center"/>
              <w:rPr>
                <w:rFonts w:ascii="Arial" w:eastAsia="Soberana Sans Light" w:hAnsi="Arial" w:cs="Arial"/>
                <w:color w:val="404040" w:themeColor="text1" w:themeTint="BF"/>
                <w:spacing w:val="-2"/>
                <w:position w:val="-1"/>
                <w:sz w:val="19"/>
                <w:szCs w:val="19"/>
              </w:rPr>
            </w:pPr>
            <w:r w:rsidRPr="004376BC">
              <w:rPr>
                <w:rFonts w:ascii="Arial" w:eastAsia="Soberana Sans Light" w:hAnsi="Arial" w:cs="Arial"/>
                <w:color w:val="404040" w:themeColor="text1" w:themeTint="BF"/>
                <w:spacing w:val="-2"/>
                <w:position w:val="-1"/>
                <w:sz w:val="19"/>
                <w:szCs w:val="19"/>
              </w:rPr>
              <w:t>Haber</w:t>
            </w:r>
          </w:p>
        </w:tc>
        <w:tc>
          <w:tcPr>
            <w:tcW w:w="786"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380BFF" w:rsidRPr="004376BC" w:rsidRDefault="00380BFF" w:rsidP="00017FA9">
            <w:pPr>
              <w:jc w:val="center"/>
              <w:rPr>
                <w:rFonts w:ascii="Arial" w:eastAsia="Soberana Sans Light" w:hAnsi="Arial" w:cs="Arial"/>
                <w:color w:val="404040" w:themeColor="text1" w:themeTint="BF"/>
                <w:spacing w:val="-2"/>
                <w:position w:val="-1"/>
                <w:sz w:val="19"/>
                <w:szCs w:val="19"/>
              </w:rPr>
            </w:pPr>
            <w:r w:rsidRPr="004376BC">
              <w:rPr>
                <w:rFonts w:ascii="Arial" w:eastAsia="Soberana Sans Light" w:hAnsi="Arial" w:cs="Arial"/>
                <w:color w:val="404040" w:themeColor="text1" w:themeTint="BF"/>
                <w:spacing w:val="-2"/>
                <w:position w:val="-1"/>
                <w:sz w:val="19"/>
                <w:szCs w:val="19"/>
              </w:rPr>
              <w:t>Saldo final</w:t>
            </w:r>
          </w:p>
        </w:tc>
      </w:tr>
      <w:tr w:rsidR="00B84C3A" w:rsidRPr="00B84C3A" w:rsidTr="00DF44C4">
        <w:trPr>
          <w:trHeight w:hRule="exact" w:val="308"/>
        </w:trPr>
        <w:tc>
          <w:tcPr>
            <w:tcW w:w="115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80BFF" w:rsidRPr="00B84C3A" w:rsidRDefault="00380BFF" w:rsidP="002D598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80BFF" w:rsidRPr="00B84C3A" w:rsidRDefault="00380BFF" w:rsidP="002D598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2D598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80BFF" w:rsidRPr="00B84C3A" w:rsidRDefault="00380BFF" w:rsidP="00E73D76">
            <w:pPr>
              <w:spacing w:before="50"/>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80BFF" w:rsidRPr="00B84C3A" w:rsidRDefault="00380BFF" w:rsidP="00E73D76">
            <w:pPr>
              <w:spacing w:before="50"/>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spacing w:before="50"/>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spacing w:before="50"/>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spacing w:before="50"/>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spacing w:before="50"/>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spacing w:before="50"/>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319"/>
        </w:trPr>
        <w:tc>
          <w:tcPr>
            <w:tcW w:w="1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E73D76">
            <w:pPr>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AF784F">
            <w:pPr>
              <w:jc w:val="center"/>
              <w:rPr>
                <w:rFonts w:ascii="Arial" w:hAnsi="Arial" w:cs="Arial"/>
                <w:color w:val="404040" w:themeColor="text1" w:themeTint="BF"/>
                <w:sz w:val="16"/>
                <w:szCs w:val="16"/>
              </w:rPr>
            </w:pP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80BFF" w:rsidRPr="00B84C3A" w:rsidRDefault="00380BFF" w:rsidP="00455377">
            <w:pPr>
              <w:jc w:val="right"/>
              <w:rPr>
                <w:rFonts w:ascii="Arial" w:hAnsi="Arial" w:cs="Arial"/>
                <w:color w:val="404040" w:themeColor="text1" w:themeTint="BF"/>
                <w:sz w:val="16"/>
                <w:szCs w:val="16"/>
              </w:rPr>
            </w:pPr>
          </w:p>
        </w:tc>
      </w:tr>
      <w:tr w:rsidR="00B84C3A" w:rsidRPr="00B84C3A" w:rsidTr="00DF44C4">
        <w:trPr>
          <w:trHeight w:hRule="exact" w:val="290"/>
        </w:trPr>
        <w:tc>
          <w:tcPr>
            <w:tcW w:w="11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bottom"/>
          </w:tcPr>
          <w:p w:rsidR="00380BFF" w:rsidRPr="00B84C3A" w:rsidRDefault="00380BFF" w:rsidP="00455377">
            <w:pPr>
              <w:jc w:val="right"/>
              <w:rPr>
                <w:rFonts w:ascii="Arial" w:hAnsi="Arial" w:cs="Arial"/>
                <w:color w:val="404040" w:themeColor="text1" w:themeTint="BF"/>
                <w:sz w:val="16"/>
                <w:szCs w:val="16"/>
              </w:rPr>
            </w:pPr>
          </w:p>
        </w:tc>
        <w:tc>
          <w:tcPr>
            <w:tcW w:w="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bottom"/>
          </w:tcPr>
          <w:p w:rsidR="00380BFF" w:rsidRPr="00B84C3A" w:rsidRDefault="00380BFF" w:rsidP="00455377">
            <w:pPr>
              <w:jc w:val="right"/>
              <w:rPr>
                <w:rFonts w:ascii="Arial" w:hAnsi="Arial" w:cs="Arial"/>
                <w:color w:val="404040" w:themeColor="text1" w:themeTint="BF"/>
                <w:sz w:val="16"/>
                <w:szCs w:val="16"/>
              </w:rPr>
            </w:pPr>
          </w:p>
        </w:tc>
        <w:tc>
          <w:tcPr>
            <w:tcW w:w="18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bottom"/>
          </w:tcPr>
          <w:p w:rsidR="00380BFF" w:rsidRPr="00B84C3A" w:rsidRDefault="00380BFF" w:rsidP="00455377">
            <w:pPr>
              <w:jc w:val="right"/>
              <w:rPr>
                <w:rFonts w:ascii="Arial" w:hAnsi="Arial" w:cs="Arial"/>
                <w:color w:val="404040" w:themeColor="text1" w:themeTint="BF"/>
                <w:sz w:val="16"/>
                <w:szCs w:val="16"/>
              </w:rPr>
            </w:pPr>
          </w:p>
        </w:tc>
        <w:tc>
          <w:tcPr>
            <w:tcW w:w="21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bottom"/>
          </w:tcPr>
          <w:p w:rsidR="00380BFF" w:rsidRPr="00B43482" w:rsidRDefault="00B43482" w:rsidP="00455377">
            <w:pPr>
              <w:jc w:val="right"/>
              <w:rPr>
                <w:rFonts w:ascii="Arial" w:eastAsia="Soberana Sans Light" w:hAnsi="Arial" w:cs="Arial"/>
                <w:color w:val="404040" w:themeColor="text1" w:themeTint="BF"/>
                <w:spacing w:val="-2"/>
                <w:position w:val="-1"/>
                <w:sz w:val="20"/>
                <w:szCs w:val="20"/>
              </w:rPr>
            </w:pPr>
            <w:r w:rsidRPr="00B43482">
              <w:rPr>
                <w:rFonts w:ascii="Arial" w:eastAsia="Soberana Sans Light" w:hAnsi="Arial" w:cs="Arial"/>
                <w:color w:val="404040" w:themeColor="text1" w:themeTint="BF"/>
                <w:spacing w:val="-2"/>
                <w:position w:val="-1"/>
                <w:sz w:val="20"/>
                <w:szCs w:val="20"/>
              </w:rPr>
              <w:t>Totales</w:t>
            </w:r>
          </w:p>
        </w:tc>
        <w:tc>
          <w:tcPr>
            <w:tcW w:w="17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rsidR="00380BFF" w:rsidRPr="00B84C3A" w:rsidRDefault="00455377" w:rsidP="00455377">
            <w:pPr>
              <w:jc w:val="right"/>
              <w:rPr>
                <w:rFonts w:ascii="Arial" w:hAnsi="Arial" w:cs="Arial"/>
                <w:color w:val="404040" w:themeColor="text1" w:themeTint="BF"/>
                <w:sz w:val="16"/>
                <w:szCs w:val="16"/>
              </w:rPr>
            </w:pPr>
            <w:r>
              <w:rPr>
                <w:rFonts w:ascii="Arial" w:hAnsi="Arial" w:cs="Arial"/>
                <w:color w:val="404040" w:themeColor="text1" w:themeTint="BF"/>
                <w:sz w:val="16"/>
                <w:szCs w:val="16"/>
              </w:rPr>
              <w:t>0.00</w:t>
            </w:r>
          </w:p>
        </w:tc>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rsidR="00380BFF" w:rsidRPr="00B84C3A" w:rsidRDefault="00455377" w:rsidP="00455377">
            <w:pPr>
              <w:jc w:val="right"/>
              <w:rPr>
                <w:rFonts w:ascii="Arial" w:hAnsi="Arial" w:cs="Arial"/>
                <w:color w:val="404040" w:themeColor="text1" w:themeTint="BF"/>
                <w:sz w:val="16"/>
                <w:szCs w:val="16"/>
              </w:rPr>
            </w:pPr>
            <w:r>
              <w:rPr>
                <w:rFonts w:ascii="Arial" w:hAnsi="Arial" w:cs="Arial"/>
                <w:color w:val="404040" w:themeColor="text1" w:themeTint="BF"/>
                <w:sz w:val="16"/>
                <w:szCs w:val="16"/>
              </w:rPr>
              <w:t>0.00</w:t>
            </w:r>
          </w:p>
        </w:tc>
        <w:tc>
          <w:tcPr>
            <w:tcW w:w="10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rsidR="00380BFF" w:rsidRPr="00B84C3A" w:rsidRDefault="00455377" w:rsidP="00455377">
            <w:pPr>
              <w:jc w:val="right"/>
              <w:rPr>
                <w:rFonts w:ascii="Arial" w:hAnsi="Arial" w:cs="Arial"/>
                <w:color w:val="404040" w:themeColor="text1" w:themeTint="BF"/>
                <w:sz w:val="16"/>
                <w:szCs w:val="16"/>
              </w:rPr>
            </w:pPr>
            <w:r>
              <w:rPr>
                <w:rFonts w:ascii="Arial" w:hAnsi="Arial" w:cs="Arial"/>
                <w:color w:val="404040" w:themeColor="text1" w:themeTint="BF"/>
                <w:sz w:val="16"/>
                <w:szCs w:val="16"/>
              </w:rPr>
              <w:t>0.00</w:t>
            </w:r>
          </w:p>
        </w:tc>
        <w:tc>
          <w:tcPr>
            <w:tcW w:w="7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rsidR="00380BFF" w:rsidRPr="00B84C3A" w:rsidRDefault="00455377" w:rsidP="00455377">
            <w:pPr>
              <w:jc w:val="right"/>
              <w:rPr>
                <w:rFonts w:ascii="Arial" w:hAnsi="Arial" w:cs="Arial"/>
                <w:color w:val="404040" w:themeColor="text1" w:themeTint="BF"/>
                <w:sz w:val="16"/>
                <w:szCs w:val="16"/>
              </w:rPr>
            </w:pPr>
            <w:r>
              <w:rPr>
                <w:rFonts w:ascii="Arial" w:hAnsi="Arial" w:cs="Arial"/>
                <w:color w:val="404040" w:themeColor="text1" w:themeTint="BF"/>
                <w:sz w:val="16"/>
                <w:szCs w:val="16"/>
              </w:rPr>
              <w:t>0.00</w:t>
            </w:r>
          </w:p>
        </w:tc>
      </w:tr>
    </w:tbl>
    <w:p w:rsidR="000A58B2" w:rsidRDefault="000A58B2" w:rsidP="000A58B2">
      <w:pPr>
        <w:jc w:val="right"/>
        <w:rPr>
          <w:rFonts w:ascii="Arial" w:hAnsi="Arial" w:cs="Arial"/>
          <w:color w:val="404040" w:themeColor="text1" w:themeTint="BF"/>
          <w:sz w:val="4"/>
          <w:szCs w:val="4"/>
        </w:rPr>
      </w:pPr>
    </w:p>
    <w:p w:rsidR="00743DB0" w:rsidRDefault="00743DB0" w:rsidP="000A58B2">
      <w:pPr>
        <w:spacing w:after="0" w:line="240" w:lineRule="auto"/>
        <w:jc w:val="center"/>
        <w:rPr>
          <w:rFonts w:ascii="Arial" w:hAnsi="Arial" w:cs="Arial"/>
          <w:color w:val="404040" w:themeColor="text1" w:themeTint="BF"/>
          <w:sz w:val="16"/>
          <w:szCs w:val="16"/>
        </w:rPr>
      </w:pPr>
    </w:p>
    <w:p w:rsidR="00743DB0" w:rsidRDefault="00743DB0" w:rsidP="000A58B2">
      <w:pPr>
        <w:spacing w:after="0" w:line="240" w:lineRule="auto"/>
        <w:jc w:val="center"/>
        <w:rPr>
          <w:rFonts w:ascii="Arial" w:hAnsi="Arial" w:cs="Arial"/>
          <w:color w:val="404040" w:themeColor="text1" w:themeTint="BF"/>
          <w:sz w:val="16"/>
          <w:szCs w:val="16"/>
        </w:rPr>
      </w:pPr>
    </w:p>
    <w:p w:rsidR="00743DB0" w:rsidRDefault="00743DB0" w:rsidP="000A58B2">
      <w:pPr>
        <w:spacing w:after="0" w:line="240" w:lineRule="auto"/>
        <w:jc w:val="center"/>
        <w:rPr>
          <w:rFonts w:ascii="Arial" w:hAnsi="Arial" w:cs="Arial"/>
          <w:color w:val="404040" w:themeColor="text1" w:themeTint="BF"/>
          <w:sz w:val="16"/>
          <w:szCs w:val="16"/>
        </w:rPr>
      </w:pPr>
    </w:p>
    <w:p w:rsidR="00743DB0" w:rsidRDefault="00743DB0" w:rsidP="000A58B2">
      <w:pPr>
        <w:spacing w:after="0" w:line="240" w:lineRule="auto"/>
        <w:jc w:val="center"/>
        <w:rPr>
          <w:rFonts w:ascii="Arial" w:hAnsi="Arial" w:cs="Arial"/>
          <w:color w:val="404040" w:themeColor="text1" w:themeTint="BF"/>
          <w:sz w:val="16"/>
          <w:szCs w:val="16"/>
        </w:rPr>
      </w:pPr>
    </w:p>
    <w:p w:rsidR="00743DB0" w:rsidRDefault="00743DB0" w:rsidP="00743DB0">
      <w:pPr>
        <w:spacing w:after="0" w:line="240" w:lineRule="auto"/>
        <w:jc w:val="center"/>
        <w:rPr>
          <w:rFonts w:ascii="Arial" w:hAnsi="Arial" w:cs="Arial"/>
          <w:color w:val="404040" w:themeColor="text1" w:themeTint="BF"/>
          <w:sz w:val="16"/>
          <w:szCs w:val="16"/>
        </w:rPr>
      </w:pPr>
      <w:r>
        <w:rPr>
          <w:rFonts w:ascii="Arial" w:hAnsi="Arial" w:cs="Arial"/>
          <w:color w:val="404040" w:themeColor="text1" w:themeTint="BF"/>
          <w:sz w:val="16"/>
          <w:szCs w:val="16"/>
        </w:rPr>
        <w:t>______________________________________</w:t>
      </w:r>
    </w:p>
    <w:p w:rsidR="000A58B2" w:rsidRPr="000A58B2" w:rsidRDefault="000A58B2" w:rsidP="000A58B2">
      <w:pPr>
        <w:spacing w:after="0" w:line="240" w:lineRule="auto"/>
        <w:jc w:val="center"/>
        <w:rPr>
          <w:rFonts w:ascii="Arial" w:hAnsi="Arial" w:cs="Arial"/>
          <w:color w:val="404040" w:themeColor="text1" w:themeTint="BF"/>
          <w:sz w:val="16"/>
          <w:szCs w:val="16"/>
        </w:rPr>
      </w:pPr>
      <w:r>
        <w:rPr>
          <w:rFonts w:ascii="Arial" w:hAnsi="Arial" w:cs="Arial"/>
          <w:color w:val="404040" w:themeColor="text1" w:themeTint="BF"/>
          <w:sz w:val="16"/>
          <w:szCs w:val="16"/>
        </w:rPr>
        <w:t>Nombre y firma del contador público autorizado</w:t>
      </w:r>
    </w:p>
    <w:sectPr w:rsidR="000A58B2" w:rsidRPr="000A58B2" w:rsidSect="00EF0A47">
      <w:headerReference w:type="default" r:id="rId9"/>
      <w:footerReference w:type="default" r:id="rId10"/>
      <w:pgSz w:w="12240" w:h="15840" w:code="1"/>
      <w:pgMar w:top="851" w:right="851" w:bottom="851"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4B1" w:rsidRDefault="00F714B1" w:rsidP="001D2D9C">
      <w:pPr>
        <w:spacing w:after="0" w:line="240" w:lineRule="auto"/>
      </w:pPr>
      <w:r>
        <w:separator/>
      </w:r>
    </w:p>
  </w:endnote>
  <w:endnote w:type="continuationSeparator" w:id="0">
    <w:p w:rsidR="00F714B1" w:rsidRDefault="00F714B1" w:rsidP="001D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berana Sans Light">
    <w:panose1 w:val="02000000000000000000"/>
    <w:charset w:val="00"/>
    <w:family w:val="modern"/>
    <w:notTrueType/>
    <w:pitch w:val="variable"/>
    <w:sig w:usb0="800000AF" w:usb1="4000204B" w:usb2="00000000" w:usb3="00000000" w:csb0="00000001" w:csb1="00000000"/>
  </w:font>
  <w:font w:name="Soberana Sans">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8B2" w:rsidRDefault="000A58B2">
    <w:pPr>
      <w:pStyle w:val="Piedepgina"/>
    </w:pPr>
  </w:p>
  <w:tbl>
    <w:tblPr>
      <w:tblStyle w:val="Tablaconcuadrcula"/>
      <w:tblW w:w="10490" w:type="dxa"/>
      <w:tblInd w:w="108"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90"/>
      <w:gridCol w:w="2500"/>
    </w:tblGrid>
    <w:tr w:rsidR="00B85F38" w:rsidRPr="00B4091E" w:rsidTr="00DF44C4">
      <w:trPr>
        <w:trHeight w:hRule="exact" w:val="50"/>
      </w:trPr>
      <w:tc>
        <w:tcPr>
          <w:tcW w:w="10490" w:type="dxa"/>
          <w:gridSpan w:val="2"/>
          <w:tcBorders>
            <w:top w:val="single" w:sz="4" w:space="0" w:color="393939"/>
            <w:left w:val="single" w:sz="4" w:space="0" w:color="393939"/>
            <w:bottom w:val="single" w:sz="4" w:space="0" w:color="393939"/>
            <w:right w:val="single" w:sz="4" w:space="0" w:color="393939"/>
          </w:tcBorders>
          <w:shd w:val="clear" w:color="auto" w:fill="000000" w:themeFill="text1"/>
          <w:vAlign w:val="center"/>
        </w:tcPr>
        <w:p w:rsidR="00B85F38" w:rsidRPr="00B4091E" w:rsidRDefault="00B85F38" w:rsidP="006B551D">
          <w:pPr>
            <w:jc w:val="both"/>
            <w:rPr>
              <w:rFonts w:ascii="Arial" w:hAnsi="Arial" w:cs="Arial"/>
              <w:color w:val="404040" w:themeColor="text1" w:themeTint="BF"/>
            </w:rPr>
          </w:pPr>
        </w:p>
      </w:tc>
    </w:tr>
    <w:tr w:rsidR="00B85F38" w:rsidRPr="00B4091E" w:rsidTr="00DF44C4">
      <w:trPr>
        <w:trHeight w:val="604"/>
      </w:trPr>
      <w:tc>
        <w:tcPr>
          <w:tcW w:w="7990" w:type="dxa"/>
          <w:tcBorders>
            <w:top w:val="single" w:sz="4" w:space="0" w:color="393939"/>
            <w:bottom w:val="single" w:sz="4" w:space="0" w:color="B2B2B2"/>
            <w:right w:val="single" w:sz="4" w:space="0" w:color="EDEDED"/>
          </w:tcBorders>
          <w:shd w:val="clear" w:color="auto" w:fill="EDEDED"/>
          <w:vAlign w:val="bottom"/>
        </w:tcPr>
        <w:p w:rsidR="00B85F38" w:rsidRPr="00B4091E" w:rsidRDefault="00B85F38" w:rsidP="006B551D">
          <w:pPr>
            <w:ind w:left="147"/>
            <w:rPr>
              <w:rFonts w:ascii="Arial" w:hAnsi="Arial" w:cs="Arial"/>
              <w:color w:val="404040" w:themeColor="text1" w:themeTint="BF"/>
            </w:rPr>
          </w:pPr>
          <w:r>
            <w:object w:dxaOrig="30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05pt;height:36.95pt">
                <v:imagedata r:id="rId1" o:title=""/>
              </v:shape>
            </w:object>
          </w:r>
          <w:r>
            <w:t xml:space="preserve">                     </w:t>
          </w:r>
          <w:r>
            <w:object w:dxaOrig="915" w:dyaOrig="915">
              <v:shape id="_x0000_i1026" type="#_x0000_t75" style="width:33.2pt;height:33.2pt">
                <v:imagedata r:id="rId2" o:title=""/>
              </v:shape>
            </w:object>
          </w:r>
        </w:p>
        <w:p w:rsidR="00B85F38" w:rsidRPr="00B4091E" w:rsidRDefault="00B85F38" w:rsidP="006B551D">
          <w:pPr>
            <w:autoSpaceDE w:val="0"/>
            <w:autoSpaceDN w:val="0"/>
            <w:adjustRightInd w:val="0"/>
            <w:spacing w:line="209" w:lineRule="exact"/>
            <w:ind w:left="40" w:right="-20"/>
            <w:rPr>
              <w:rFonts w:ascii="Arial" w:hAnsi="Arial" w:cs="Arial"/>
              <w:color w:val="404040" w:themeColor="text1" w:themeTint="BF"/>
              <w:sz w:val="20"/>
              <w:szCs w:val="20"/>
            </w:rPr>
          </w:pPr>
        </w:p>
      </w:tc>
      <w:tc>
        <w:tcPr>
          <w:tcW w:w="2500" w:type="dxa"/>
          <w:tcBorders>
            <w:top w:val="single" w:sz="4" w:space="0" w:color="393939"/>
            <w:left w:val="single" w:sz="4" w:space="0" w:color="EDEDED"/>
            <w:bottom w:val="single" w:sz="4" w:space="0" w:color="B2B2B2"/>
          </w:tcBorders>
          <w:shd w:val="clear" w:color="auto" w:fill="EDEDED"/>
          <w:vAlign w:val="center"/>
        </w:tcPr>
        <w:p w:rsidR="00B85F38" w:rsidRPr="00300009" w:rsidRDefault="00B85F38" w:rsidP="006B551D">
          <w:pPr>
            <w:spacing w:line="164" w:lineRule="exact"/>
            <w:ind w:left="20" w:right="-20"/>
            <w:rPr>
              <w:rFonts w:ascii="Arial" w:eastAsia="Soberana Sans" w:hAnsi="Arial" w:cs="Arial"/>
              <w:b/>
              <w:color w:val="404040" w:themeColor="text1" w:themeTint="BF"/>
              <w:sz w:val="16"/>
              <w:szCs w:val="16"/>
            </w:rPr>
          </w:pPr>
          <w:r w:rsidRPr="00300009">
            <w:rPr>
              <w:rFonts w:ascii="Arial" w:eastAsia="Soberana Sans" w:hAnsi="Arial" w:cs="Arial"/>
              <w:b/>
              <w:bCs/>
              <w:color w:val="404040" w:themeColor="text1" w:themeTint="BF"/>
              <w:sz w:val="16"/>
              <w:szCs w:val="16"/>
            </w:rPr>
            <w:t>Cont</w:t>
          </w:r>
          <w:r w:rsidRPr="00300009">
            <w:rPr>
              <w:rFonts w:ascii="Arial" w:eastAsia="Soberana Sans" w:hAnsi="Arial" w:cs="Arial"/>
              <w:b/>
              <w:bCs/>
              <w:color w:val="404040" w:themeColor="text1" w:themeTint="BF"/>
              <w:spacing w:val="-1"/>
              <w:sz w:val="16"/>
              <w:szCs w:val="16"/>
            </w:rPr>
            <w:t>a</w:t>
          </w:r>
          <w:r w:rsidRPr="00300009">
            <w:rPr>
              <w:rFonts w:ascii="Arial" w:eastAsia="Soberana Sans" w:hAnsi="Arial" w:cs="Arial"/>
              <w:b/>
              <w:bCs/>
              <w:color w:val="404040" w:themeColor="text1" w:themeTint="BF"/>
              <w:sz w:val="16"/>
              <w:szCs w:val="16"/>
            </w:rPr>
            <w:t>c</w:t>
          </w:r>
          <w:r w:rsidRPr="00300009">
            <w:rPr>
              <w:rFonts w:ascii="Arial" w:eastAsia="Soberana Sans" w:hAnsi="Arial" w:cs="Arial"/>
              <w:b/>
              <w:bCs/>
              <w:color w:val="404040" w:themeColor="text1" w:themeTint="BF"/>
              <w:spacing w:val="-1"/>
              <w:sz w:val="16"/>
              <w:szCs w:val="16"/>
            </w:rPr>
            <w:t>t</w:t>
          </w:r>
          <w:r w:rsidRPr="00300009">
            <w:rPr>
              <w:rFonts w:ascii="Arial" w:eastAsia="Soberana Sans" w:hAnsi="Arial" w:cs="Arial"/>
              <w:b/>
              <w:bCs/>
              <w:color w:val="404040" w:themeColor="text1" w:themeTint="BF"/>
              <w:sz w:val="16"/>
              <w:szCs w:val="16"/>
            </w:rPr>
            <w:t>o:</w:t>
          </w:r>
        </w:p>
        <w:p w:rsidR="00B85F38" w:rsidRPr="00300009" w:rsidRDefault="00B85F38" w:rsidP="006B551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 xml:space="preserve">Paseo de la </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w:t>
          </w:r>
          <w:r w:rsidRPr="00300009">
            <w:rPr>
              <w:rFonts w:ascii="Arial" w:eastAsia="Soberana Sans Light" w:hAnsi="Arial" w:cs="Arial"/>
              <w:color w:val="404040" w:themeColor="text1" w:themeTint="BF"/>
              <w:spacing w:val="-4"/>
              <w:sz w:val="16"/>
              <w:szCs w:val="16"/>
            </w:rPr>
            <w:t>f</w:t>
          </w:r>
          <w:r w:rsidRPr="00300009">
            <w:rPr>
              <w:rFonts w:ascii="Arial" w:eastAsia="Soberana Sans Light" w:hAnsi="Arial" w:cs="Arial"/>
              <w:color w:val="404040" w:themeColor="text1" w:themeTint="BF"/>
              <w:sz w:val="16"/>
              <w:szCs w:val="16"/>
            </w:rPr>
            <w:t xml:space="preserve">orma 476, </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.B.</w:t>
          </w:r>
        </w:p>
        <w:p w:rsidR="00B85F38" w:rsidRPr="00300009" w:rsidRDefault="00B85F38" w:rsidP="006B551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Col. Juá</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ez Cuauh</w:t>
          </w:r>
          <w:r w:rsidRPr="00300009">
            <w:rPr>
              <w:rFonts w:ascii="Arial" w:eastAsia="Soberana Sans Light" w:hAnsi="Arial" w:cs="Arial"/>
              <w:color w:val="404040" w:themeColor="text1" w:themeTint="BF"/>
              <w:spacing w:val="-1"/>
              <w:sz w:val="16"/>
              <w:szCs w:val="16"/>
            </w:rPr>
            <w:t>t</w:t>
          </w:r>
          <w:r w:rsidRPr="00300009">
            <w:rPr>
              <w:rFonts w:ascii="Arial" w:eastAsia="Soberana Sans Light" w:hAnsi="Arial" w:cs="Arial"/>
              <w:color w:val="404040" w:themeColor="text1" w:themeTint="BF"/>
              <w:sz w:val="16"/>
              <w:szCs w:val="16"/>
            </w:rPr>
            <w:t xml:space="preserve">émoc </w:t>
          </w:r>
        </w:p>
        <w:p w:rsidR="00B85F38" w:rsidRPr="00300009" w:rsidRDefault="00B85F38" w:rsidP="006B551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 xml:space="preserve">. 06600 </w:t>
          </w:r>
          <w:r w:rsidRPr="00300009">
            <w:rPr>
              <w:rFonts w:ascii="Arial" w:eastAsia="Soberana Sans Light" w:hAnsi="Arial" w:cs="Arial"/>
              <w:color w:val="404040" w:themeColor="text1" w:themeTint="BF"/>
              <w:spacing w:val="-3"/>
              <w:sz w:val="16"/>
              <w:szCs w:val="16"/>
            </w:rPr>
            <w:t>Ciudad de México</w:t>
          </w:r>
        </w:p>
        <w:p w:rsidR="00B85F38" w:rsidRPr="00300009" w:rsidRDefault="00B85F38" w:rsidP="006B551D">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pacing w:val="-13"/>
              <w:sz w:val="16"/>
              <w:szCs w:val="16"/>
            </w:rPr>
            <w:t>T</w:t>
          </w:r>
          <w:r w:rsidRPr="00300009">
            <w:rPr>
              <w:rFonts w:ascii="Arial" w:eastAsia="Soberana Sans Light" w:hAnsi="Arial" w:cs="Arial"/>
              <w:color w:val="404040" w:themeColor="text1" w:themeTint="BF"/>
              <w:sz w:val="16"/>
              <w:szCs w:val="16"/>
            </w:rPr>
            <w:t>el. 01 800 623 23 23</w:t>
          </w:r>
        </w:p>
        <w:p w:rsidR="00B85F38" w:rsidRPr="00B4091E" w:rsidRDefault="00B85F38" w:rsidP="006B551D">
          <w:pPr>
            <w:spacing w:line="143" w:lineRule="exact"/>
            <w:ind w:left="20" w:right="-20"/>
            <w:rPr>
              <w:rFonts w:ascii="Arial" w:hAnsi="Arial" w:cs="Arial"/>
              <w:color w:val="404040" w:themeColor="text1" w:themeTint="BF"/>
              <w:sz w:val="20"/>
              <w:szCs w:val="20"/>
            </w:rPr>
          </w:pPr>
        </w:p>
      </w:tc>
    </w:tr>
  </w:tbl>
  <w:p w:rsidR="000A58B2" w:rsidRPr="000B01FA" w:rsidRDefault="000A58B2" w:rsidP="000A58B2">
    <w:pPr>
      <w:pStyle w:val="Piedepgina"/>
      <w:tabs>
        <w:tab w:val="clear" w:pos="8838"/>
        <w:tab w:val="right" w:pos="10065"/>
      </w:tabs>
      <w:ind w:left="7788" w:right="-850" w:firstLine="708"/>
      <w:jc w:val="center"/>
    </w:pPr>
    <w:r>
      <w:rPr>
        <w:rFonts w:ascii="Arial" w:hAnsi="Arial" w:cs="Arial"/>
        <w:sz w:val="16"/>
        <w:szCs w:val="16"/>
      </w:rPr>
      <w:t>P</w:t>
    </w:r>
    <w:r w:rsidRPr="00305430">
      <w:rPr>
        <w:rFonts w:ascii="Arial" w:hAnsi="Arial" w:cs="Arial"/>
        <w:sz w:val="16"/>
        <w:szCs w:val="16"/>
      </w:rPr>
      <w:t xml:space="preserve">ágina </w:t>
    </w:r>
    <w:r w:rsidRPr="00305430">
      <w:rPr>
        <w:rFonts w:ascii="Arial" w:hAnsi="Arial" w:cs="Arial"/>
        <w:sz w:val="16"/>
        <w:szCs w:val="16"/>
      </w:rPr>
      <w:fldChar w:fldCharType="begin"/>
    </w:r>
    <w:r w:rsidRPr="00305430">
      <w:rPr>
        <w:rFonts w:ascii="Arial" w:hAnsi="Arial" w:cs="Arial"/>
        <w:sz w:val="16"/>
        <w:szCs w:val="16"/>
      </w:rPr>
      <w:instrText>PAGE</w:instrText>
    </w:r>
    <w:r w:rsidRPr="00305430">
      <w:rPr>
        <w:rFonts w:ascii="Arial" w:hAnsi="Arial" w:cs="Arial"/>
        <w:sz w:val="16"/>
        <w:szCs w:val="16"/>
      </w:rPr>
      <w:fldChar w:fldCharType="separate"/>
    </w:r>
    <w:r w:rsidR="00F823AE">
      <w:rPr>
        <w:rFonts w:ascii="Arial" w:hAnsi="Arial" w:cs="Arial"/>
        <w:noProof/>
        <w:sz w:val="16"/>
        <w:szCs w:val="16"/>
      </w:rPr>
      <w:t>1</w:t>
    </w:r>
    <w:r w:rsidRPr="00305430">
      <w:rPr>
        <w:rFonts w:ascii="Arial" w:hAnsi="Arial" w:cs="Arial"/>
        <w:sz w:val="16"/>
        <w:szCs w:val="16"/>
      </w:rPr>
      <w:fldChar w:fldCharType="end"/>
    </w:r>
    <w:r w:rsidRPr="00305430">
      <w:rPr>
        <w:rFonts w:ascii="Arial" w:hAnsi="Arial" w:cs="Arial"/>
        <w:sz w:val="16"/>
        <w:szCs w:val="16"/>
      </w:rPr>
      <w:t xml:space="preserve"> de </w:t>
    </w:r>
    <w:r w:rsidRPr="00305430">
      <w:rPr>
        <w:rFonts w:ascii="Arial" w:hAnsi="Arial" w:cs="Arial"/>
        <w:sz w:val="16"/>
        <w:szCs w:val="16"/>
      </w:rPr>
      <w:fldChar w:fldCharType="begin"/>
    </w:r>
    <w:r w:rsidRPr="00305430">
      <w:rPr>
        <w:rFonts w:ascii="Arial" w:hAnsi="Arial" w:cs="Arial"/>
        <w:sz w:val="16"/>
        <w:szCs w:val="16"/>
      </w:rPr>
      <w:instrText>NUMPAGES</w:instrText>
    </w:r>
    <w:r w:rsidRPr="00305430">
      <w:rPr>
        <w:rFonts w:ascii="Arial" w:hAnsi="Arial" w:cs="Arial"/>
        <w:sz w:val="16"/>
        <w:szCs w:val="16"/>
      </w:rPr>
      <w:fldChar w:fldCharType="separate"/>
    </w:r>
    <w:r w:rsidR="00F823AE">
      <w:rPr>
        <w:rFonts w:ascii="Arial" w:hAnsi="Arial" w:cs="Arial"/>
        <w:noProof/>
        <w:sz w:val="16"/>
        <w:szCs w:val="16"/>
      </w:rPr>
      <w:t>1</w:t>
    </w:r>
    <w:r w:rsidRPr="00305430">
      <w:rPr>
        <w:rFonts w:ascii="Arial" w:hAnsi="Arial" w:cs="Arial"/>
        <w:sz w:val="16"/>
        <w:szCs w:val="16"/>
      </w:rPr>
      <w:fldChar w:fldCharType="end"/>
    </w:r>
  </w:p>
  <w:p w:rsidR="000A58B2" w:rsidRDefault="000A58B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4B1" w:rsidRDefault="00F714B1" w:rsidP="001D2D9C">
      <w:pPr>
        <w:spacing w:after="0" w:line="240" w:lineRule="auto"/>
      </w:pPr>
      <w:r>
        <w:separator/>
      </w:r>
    </w:p>
  </w:footnote>
  <w:footnote w:type="continuationSeparator" w:id="0">
    <w:p w:rsidR="00F714B1" w:rsidRDefault="00F714B1" w:rsidP="001D2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D52" w:rsidRDefault="00340D52" w:rsidP="00340D52">
    <w:pPr>
      <w:pStyle w:val="Encabezado"/>
    </w:pPr>
  </w:p>
  <w:p w:rsidR="00340D52" w:rsidRDefault="00340D52" w:rsidP="00340D52">
    <w:pPr>
      <w:pStyle w:val="Encabezado"/>
    </w:pPr>
  </w:p>
  <w:tbl>
    <w:tblPr>
      <w:tblStyle w:val="Tablaconcuadrcula2"/>
      <w:tblW w:w="10490"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10490"/>
    </w:tblGrid>
    <w:tr w:rsidR="00340D52" w:rsidRPr="00013F49" w:rsidTr="003F3069">
      <w:trPr>
        <w:trHeight w:val="850"/>
        <w:jc w:val="center"/>
      </w:trPr>
      <w:tc>
        <w:tcPr>
          <w:tcW w:w="10490" w:type="dxa"/>
          <w:shd w:val="clear" w:color="auto" w:fill="000000" w:themeFill="text1"/>
          <w:vAlign w:val="center"/>
        </w:tcPr>
        <w:p w:rsidR="00340D52" w:rsidRPr="00013F49" w:rsidRDefault="0040442A" w:rsidP="003F3069">
          <w:pPr>
            <w:ind w:left="289" w:right="142"/>
            <w:rPr>
              <w:rFonts w:ascii="Arial" w:hAnsi="Arial" w:cs="Arial"/>
              <w:color w:val="404040" w:themeColor="text1" w:themeTint="BF"/>
            </w:rPr>
          </w:pPr>
          <w:r w:rsidRPr="007D4E07">
            <w:rPr>
              <w:rFonts w:ascii="Arial" w:hAnsi="Arial" w:cs="Arial"/>
              <w:noProof/>
              <w:color w:val="404040" w:themeColor="text1" w:themeTint="BF"/>
              <w:lang w:eastAsia="es-MX"/>
            </w:rPr>
            <w:drawing>
              <wp:inline distT="0" distB="0" distL="0" distR="0" wp14:anchorId="2512ABDE" wp14:editId="58581A1F">
                <wp:extent cx="572494" cy="14774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2494" cy="147740"/>
                        </a:xfrm>
                        <a:prstGeom prst="rect">
                          <a:avLst/>
                        </a:prstGeom>
                        <a:noFill/>
                        <a:ln>
                          <a:noFill/>
                        </a:ln>
                      </pic:spPr>
                    </pic:pic>
                  </a:graphicData>
                </a:graphic>
              </wp:inline>
            </w:drawing>
          </w:r>
        </w:p>
      </w:tc>
    </w:tr>
    <w:tr w:rsidR="00340D52" w:rsidRPr="00013F49" w:rsidTr="00F713D6">
      <w:trPr>
        <w:trHeight w:val="719"/>
        <w:jc w:val="center"/>
      </w:trPr>
      <w:tc>
        <w:tcPr>
          <w:tcW w:w="10490" w:type="dxa"/>
          <w:shd w:val="clear" w:color="auto" w:fill="F2F2F2"/>
          <w:vAlign w:val="center"/>
        </w:tcPr>
        <w:p w:rsidR="00340D52" w:rsidRPr="00013F49" w:rsidRDefault="0040442A" w:rsidP="003F3069">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Instituto Mexicano del Seguro Social</w:t>
          </w:r>
        </w:p>
      </w:tc>
    </w:tr>
  </w:tbl>
  <w:p w:rsidR="00340D52" w:rsidRDefault="00340D52" w:rsidP="000A58B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9" type="#_x0000_t75" style="width:14.4pt;height:14.4pt;visibility:visible;mso-wrap-style:square" o:bullet="t">
        <v:imagedata r:id="rId1" o:title=""/>
      </v:shape>
    </w:pict>
  </w:numPicBullet>
  <w:abstractNum w:abstractNumId="0">
    <w:nsid w:val="1D7F4CAA"/>
    <w:multiLevelType w:val="hybridMultilevel"/>
    <w:tmpl w:val="9B326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0201A83"/>
    <w:multiLevelType w:val="hybridMultilevel"/>
    <w:tmpl w:val="43F0D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3094ED5"/>
    <w:multiLevelType w:val="hybridMultilevel"/>
    <w:tmpl w:val="ED14D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6F75219B"/>
    <w:multiLevelType w:val="hybridMultilevel"/>
    <w:tmpl w:val="F544D974"/>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5C5"/>
    <w:rsid w:val="00000F71"/>
    <w:rsid w:val="00005FD7"/>
    <w:rsid w:val="0000695B"/>
    <w:rsid w:val="00011167"/>
    <w:rsid w:val="00013D04"/>
    <w:rsid w:val="00013E9F"/>
    <w:rsid w:val="00017FA9"/>
    <w:rsid w:val="00026EEB"/>
    <w:rsid w:val="00027A1F"/>
    <w:rsid w:val="00030BDA"/>
    <w:rsid w:val="0003274E"/>
    <w:rsid w:val="00033D32"/>
    <w:rsid w:val="00033DC9"/>
    <w:rsid w:val="00035CF8"/>
    <w:rsid w:val="00037864"/>
    <w:rsid w:val="00047D9D"/>
    <w:rsid w:val="00053993"/>
    <w:rsid w:val="000578C9"/>
    <w:rsid w:val="00057CCE"/>
    <w:rsid w:val="000639CF"/>
    <w:rsid w:val="000650F1"/>
    <w:rsid w:val="00071805"/>
    <w:rsid w:val="00071D1A"/>
    <w:rsid w:val="0007661B"/>
    <w:rsid w:val="0008274A"/>
    <w:rsid w:val="00084CC9"/>
    <w:rsid w:val="00090000"/>
    <w:rsid w:val="00091A45"/>
    <w:rsid w:val="000A1814"/>
    <w:rsid w:val="000A28FA"/>
    <w:rsid w:val="000A58B2"/>
    <w:rsid w:val="000B0F8D"/>
    <w:rsid w:val="000B2258"/>
    <w:rsid w:val="000B5E54"/>
    <w:rsid w:val="000C4D5F"/>
    <w:rsid w:val="000C6298"/>
    <w:rsid w:val="000C7C7A"/>
    <w:rsid w:val="000D3F66"/>
    <w:rsid w:val="000D7498"/>
    <w:rsid w:val="000E596D"/>
    <w:rsid w:val="000E63C0"/>
    <w:rsid w:val="000E72F3"/>
    <w:rsid w:val="000F1558"/>
    <w:rsid w:val="000F4E26"/>
    <w:rsid w:val="00122AE3"/>
    <w:rsid w:val="001233E6"/>
    <w:rsid w:val="001247E5"/>
    <w:rsid w:val="00124CE6"/>
    <w:rsid w:val="00132B61"/>
    <w:rsid w:val="00133FD2"/>
    <w:rsid w:val="00154CFD"/>
    <w:rsid w:val="0015622B"/>
    <w:rsid w:val="00156504"/>
    <w:rsid w:val="00161D3F"/>
    <w:rsid w:val="00162519"/>
    <w:rsid w:val="0016523E"/>
    <w:rsid w:val="001819ED"/>
    <w:rsid w:val="00196B0D"/>
    <w:rsid w:val="0019794C"/>
    <w:rsid w:val="001C389C"/>
    <w:rsid w:val="001C6E16"/>
    <w:rsid w:val="001D2D9C"/>
    <w:rsid w:val="001D4137"/>
    <w:rsid w:val="001E07A9"/>
    <w:rsid w:val="001E4D3D"/>
    <w:rsid w:val="00202CD2"/>
    <w:rsid w:val="00203C70"/>
    <w:rsid w:val="00213144"/>
    <w:rsid w:val="002148C8"/>
    <w:rsid w:val="002166B0"/>
    <w:rsid w:val="00220072"/>
    <w:rsid w:val="002268A2"/>
    <w:rsid w:val="0024178D"/>
    <w:rsid w:val="00244E05"/>
    <w:rsid w:val="00250D75"/>
    <w:rsid w:val="002638BF"/>
    <w:rsid w:val="00266F9D"/>
    <w:rsid w:val="00267D6B"/>
    <w:rsid w:val="00273883"/>
    <w:rsid w:val="00286225"/>
    <w:rsid w:val="002D5986"/>
    <w:rsid w:val="002E2CCE"/>
    <w:rsid w:val="002E3B17"/>
    <w:rsid w:val="002E6C71"/>
    <w:rsid w:val="00302500"/>
    <w:rsid w:val="003043EE"/>
    <w:rsid w:val="003214D2"/>
    <w:rsid w:val="00340D52"/>
    <w:rsid w:val="003434D6"/>
    <w:rsid w:val="00346956"/>
    <w:rsid w:val="00351F42"/>
    <w:rsid w:val="00353558"/>
    <w:rsid w:val="00356CBA"/>
    <w:rsid w:val="00370D18"/>
    <w:rsid w:val="003759D6"/>
    <w:rsid w:val="00380BFF"/>
    <w:rsid w:val="00381465"/>
    <w:rsid w:val="003814E3"/>
    <w:rsid w:val="0038296D"/>
    <w:rsid w:val="00383186"/>
    <w:rsid w:val="00385CB5"/>
    <w:rsid w:val="00390C04"/>
    <w:rsid w:val="00391B6E"/>
    <w:rsid w:val="003A7222"/>
    <w:rsid w:val="003B4781"/>
    <w:rsid w:val="003B5052"/>
    <w:rsid w:val="003B5C55"/>
    <w:rsid w:val="003B6EF2"/>
    <w:rsid w:val="003D5499"/>
    <w:rsid w:val="003D74D8"/>
    <w:rsid w:val="003E431D"/>
    <w:rsid w:val="003E5C7E"/>
    <w:rsid w:val="003F1BAD"/>
    <w:rsid w:val="004005D1"/>
    <w:rsid w:val="00400D37"/>
    <w:rsid w:val="004038F9"/>
    <w:rsid w:val="0040442A"/>
    <w:rsid w:val="00405208"/>
    <w:rsid w:val="00413EBA"/>
    <w:rsid w:val="004173AA"/>
    <w:rsid w:val="004217C2"/>
    <w:rsid w:val="004238E9"/>
    <w:rsid w:val="0043115B"/>
    <w:rsid w:val="004376BC"/>
    <w:rsid w:val="00453393"/>
    <w:rsid w:val="00455377"/>
    <w:rsid w:val="004610CE"/>
    <w:rsid w:val="00484BB2"/>
    <w:rsid w:val="00485865"/>
    <w:rsid w:val="0048782E"/>
    <w:rsid w:val="00490F89"/>
    <w:rsid w:val="00492506"/>
    <w:rsid w:val="004A7AB5"/>
    <w:rsid w:val="004B28BB"/>
    <w:rsid w:val="004D7BF5"/>
    <w:rsid w:val="004E6A57"/>
    <w:rsid w:val="004E7FD4"/>
    <w:rsid w:val="00514472"/>
    <w:rsid w:val="00514F5D"/>
    <w:rsid w:val="00523680"/>
    <w:rsid w:val="0052612B"/>
    <w:rsid w:val="00530575"/>
    <w:rsid w:val="00533089"/>
    <w:rsid w:val="00542CC5"/>
    <w:rsid w:val="00552330"/>
    <w:rsid w:val="00561EE1"/>
    <w:rsid w:val="00567415"/>
    <w:rsid w:val="005700F8"/>
    <w:rsid w:val="00571EAE"/>
    <w:rsid w:val="005765B4"/>
    <w:rsid w:val="005900CE"/>
    <w:rsid w:val="00590D15"/>
    <w:rsid w:val="005A1AC7"/>
    <w:rsid w:val="005B1A36"/>
    <w:rsid w:val="005C18F3"/>
    <w:rsid w:val="005C1B7C"/>
    <w:rsid w:val="005C20CF"/>
    <w:rsid w:val="005E4169"/>
    <w:rsid w:val="005E604B"/>
    <w:rsid w:val="00601311"/>
    <w:rsid w:val="00605B2B"/>
    <w:rsid w:val="006112E6"/>
    <w:rsid w:val="00612EFF"/>
    <w:rsid w:val="00640E86"/>
    <w:rsid w:val="00651018"/>
    <w:rsid w:val="00660B48"/>
    <w:rsid w:val="006628FC"/>
    <w:rsid w:val="00663F8B"/>
    <w:rsid w:val="006744E2"/>
    <w:rsid w:val="006875AC"/>
    <w:rsid w:val="00692D8F"/>
    <w:rsid w:val="00696D61"/>
    <w:rsid w:val="006A3B30"/>
    <w:rsid w:val="006A3E41"/>
    <w:rsid w:val="006A7FFE"/>
    <w:rsid w:val="006E60AA"/>
    <w:rsid w:val="006F3A60"/>
    <w:rsid w:val="006F76D6"/>
    <w:rsid w:val="00702CEB"/>
    <w:rsid w:val="0070303F"/>
    <w:rsid w:val="00704029"/>
    <w:rsid w:val="007047B3"/>
    <w:rsid w:val="00706026"/>
    <w:rsid w:val="00713A56"/>
    <w:rsid w:val="00717023"/>
    <w:rsid w:val="00725CD0"/>
    <w:rsid w:val="00725FDF"/>
    <w:rsid w:val="007311D9"/>
    <w:rsid w:val="00736A29"/>
    <w:rsid w:val="007420A6"/>
    <w:rsid w:val="00743DB0"/>
    <w:rsid w:val="00762D1F"/>
    <w:rsid w:val="00766069"/>
    <w:rsid w:val="00766169"/>
    <w:rsid w:val="00771E68"/>
    <w:rsid w:val="00772A52"/>
    <w:rsid w:val="00784C6F"/>
    <w:rsid w:val="00784CCF"/>
    <w:rsid w:val="00786532"/>
    <w:rsid w:val="00787F45"/>
    <w:rsid w:val="007A3230"/>
    <w:rsid w:val="007A5086"/>
    <w:rsid w:val="007C366A"/>
    <w:rsid w:val="007C44A6"/>
    <w:rsid w:val="007C4B12"/>
    <w:rsid w:val="007C4FAC"/>
    <w:rsid w:val="007E1988"/>
    <w:rsid w:val="007F481A"/>
    <w:rsid w:val="008049E4"/>
    <w:rsid w:val="00835FA0"/>
    <w:rsid w:val="0084212D"/>
    <w:rsid w:val="00844946"/>
    <w:rsid w:val="00845CE9"/>
    <w:rsid w:val="00847E25"/>
    <w:rsid w:val="0085027E"/>
    <w:rsid w:val="008537FE"/>
    <w:rsid w:val="008565C5"/>
    <w:rsid w:val="00860748"/>
    <w:rsid w:val="008656D2"/>
    <w:rsid w:val="008707A5"/>
    <w:rsid w:val="00871A92"/>
    <w:rsid w:val="00873CBE"/>
    <w:rsid w:val="00876719"/>
    <w:rsid w:val="00877AF6"/>
    <w:rsid w:val="008819B9"/>
    <w:rsid w:val="00890172"/>
    <w:rsid w:val="008956E1"/>
    <w:rsid w:val="008A3C90"/>
    <w:rsid w:val="008A7114"/>
    <w:rsid w:val="008B257A"/>
    <w:rsid w:val="008B7BA1"/>
    <w:rsid w:val="008C2AF7"/>
    <w:rsid w:val="008C352E"/>
    <w:rsid w:val="008D3EC4"/>
    <w:rsid w:val="008D73D0"/>
    <w:rsid w:val="008E675D"/>
    <w:rsid w:val="008F5DFC"/>
    <w:rsid w:val="008F740E"/>
    <w:rsid w:val="009039BC"/>
    <w:rsid w:val="00904647"/>
    <w:rsid w:val="00911583"/>
    <w:rsid w:val="00914CE0"/>
    <w:rsid w:val="00925925"/>
    <w:rsid w:val="00933DBA"/>
    <w:rsid w:val="00934DE8"/>
    <w:rsid w:val="00941C05"/>
    <w:rsid w:val="00950627"/>
    <w:rsid w:val="00960D83"/>
    <w:rsid w:val="00971BB0"/>
    <w:rsid w:val="00986408"/>
    <w:rsid w:val="00987742"/>
    <w:rsid w:val="00987E15"/>
    <w:rsid w:val="00991700"/>
    <w:rsid w:val="00993EB0"/>
    <w:rsid w:val="009A7319"/>
    <w:rsid w:val="009A7E59"/>
    <w:rsid w:val="009B177E"/>
    <w:rsid w:val="009B545E"/>
    <w:rsid w:val="009D7BBD"/>
    <w:rsid w:val="009F00DD"/>
    <w:rsid w:val="009F5FE8"/>
    <w:rsid w:val="00A05D9C"/>
    <w:rsid w:val="00A36E61"/>
    <w:rsid w:val="00A533B6"/>
    <w:rsid w:val="00A560CF"/>
    <w:rsid w:val="00A60322"/>
    <w:rsid w:val="00A63C9B"/>
    <w:rsid w:val="00A665DD"/>
    <w:rsid w:val="00A809CE"/>
    <w:rsid w:val="00A81FA8"/>
    <w:rsid w:val="00A83285"/>
    <w:rsid w:val="00A9578A"/>
    <w:rsid w:val="00A96091"/>
    <w:rsid w:val="00AA55DD"/>
    <w:rsid w:val="00AE5DC0"/>
    <w:rsid w:val="00AF53B2"/>
    <w:rsid w:val="00AF53C2"/>
    <w:rsid w:val="00AF5DE5"/>
    <w:rsid w:val="00AF74C6"/>
    <w:rsid w:val="00AF784F"/>
    <w:rsid w:val="00B002E0"/>
    <w:rsid w:val="00B11711"/>
    <w:rsid w:val="00B27FC3"/>
    <w:rsid w:val="00B31301"/>
    <w:rsid w:val="00B3305C"/>
    <w:rsid w:val="00B35A7C"/>
    <w:rsid w:val="00B35BD2"/>
    <w:rsid w:val="00B424E3"/>
    <w:rsid w:val="00B43482"/>
    <w:rsid w:val="00B439D9"/>
    <w:rsid w:val="00B478E7"/>
    <w:rsid w:val="00B47F12"/>
    <w:rsid w:val="00B52AB7"/>
    <w:rsid w:val="00B532D4"/>
    <w:rsid w:val="00B54BCE"/>
    <w:rsid w:val="00B55B79"/>
    <w:rsid w:val="00B60E0A"/>
    <w:rsid w:val="00B62D05"/>
    <w:rsid w:val="00B636AD"/>
    <w:rsid w:val="00B67701"/>
    <w:rsid w:val="00B75B67"/>
    <w:rsid w:val="00B84714"/>
    <w:rsid w:val="00B84C3A"/>
    <w:rsid w:val="00B85F38"/>
    <w:rsid w:val="00B9615A"/>
    <w:rsid w:val="00B97484"/>
    <w:rsid w:val="00BA2D0A"/>
    <w:rsid w:val="00BA5948"/>
    <w:rsid w:val="00BC22E8"/>
    <w:rsid w:val="00BE0CB8"/>
    <w:rsid w:val="00BF304D"/>
    <w:rsid w:val="00BF6B33"/>
    <w:rsid w:val="00C00A22"/>
    <w:rsid w:val="00C0307E"/>
    <w:rsid w:val="00C07C76"/>
    <w:rsid w:val="00C171FE"/>
    <w:rsid w:val="00C21473"/>
    <w:rsid w:val="00C21708"/>
    <w:rsid w:val="00C244AC"/>
    <w:rsid w:val="00C258A2"/>
    <w:rsid w:val="00C34D20"/>
    <w:rsid w:val="00C40B3F"/>
    <w:rsid w:val="00C51189"/>
    <w:rsid w:val="00C5293E"/>
    <w:rsid w:val="00C70B41"/>
    <w:rsid w:val="00C7670B"/>
    <w:rsid w:val="00C76A5F"/>
    <w:rsid w:val="00C81255"/>
    <w:rsid w:val="00C83AFE"/>
    <w:rsid w:val="00C87A65"/>
    <w:rsid w:val="00C95879"/>
    <w:rsid w:val="00C970D4"/>
    <w:rsid w:val="00C97E56"/>
    <w:rsid w:val="00CB1850"/>
    <w:rsid w:val="00CB407E"/>
    <w:rsid w:val="00CB7634"/>
    <w:rsid w:val="00CC09D9"/>
    <w:rsid w:val="00CC37EB"/>
    <w:rsid w:val="00CC48B7"/>
    <w:rsid w:val="00CE51A9"/>
    <w:rsid w:val="00D16316"/>
    <w:rsid w:val="00D239E3"/>
    <w:rsid w:val="00D303D7"/>
    <w:rsid w:val="00D34F3F"/>
    <w:rsid w:val="00D44AE8"/>
    <w:rsid w:val="00D56961"/>
    <w:rsid w:val="00D62B85"/>
    <w:rsid w:val="00D657C2"/>
    <w:rsid w:val="00D678CE"/>
    <w:rsid w:val="00D75208"/>
    <w:rsid w:val="00D76103"/>
    <w:rsid w:val="00D82088"/>
    <w:rsid w:val="00D95D9D"/>
    <w:rsid w:val="00DA3B54"/>
    <w:rsid w:val="00DA43A1"/>
    <w:rsid w:val="00DB0991"/>
    <w:rsid w:val="00DB1A2B"/>
    <w:rsid w:val="00DB3D5D"/>
    <w:rsid w:val="00DB5AAB"/>
    <w:rsid w:val="00DB7107"/>
    <w:rsid w:val="00DC3680"/>
    <w:rsid w:val="00DD434E"/>
    <w:rsid w:val="00DE662C"/>
    <w:rsid w:val="00DF04F4"/>
    <w:rsid w:val="00DF44C4"/>
    <w:rsid w:val="00E11E1C"/>
    <w:rsid w:val="00E1680A"/>
    <w:rsid w:val="00E453C8"/>
    <w:rsid w:val="00E5388D"/>
    <w:rsid w:val="00E53AE6"/>
    <w:rsid w:val="00E65719"/>
    <w:rsid w:val="00E71EFE"/>
    <w:rsid w:val="00E73D76"/>
    <w:rsid w:val="00E76396"/>
    <w:rsid w:val="00E92747"/>
    <w:rsid w:val="00E958EF"/>
    <w:rsid w:val="00E96926"/>
    <w:rsid w:val="00EA00CB"/>
    <w:rsid w:val="00EA77D9"/>
    <w:rsid w:val="00EB661C"/>
    <w:rsid w:val="00EB7270"/>
    <w:rsid w:val="00EC120D"/>
    <w:rsid w:val="00ED2C74"/>
    <w:rsid w:val="00ED7BF6"/>
    <w:rsid w:val="00EE0FD0"/>
    <w:rsid w:val="00EE7C05"/>
    <w:rsid w:val="00EF0A47"/>
    <w:rsid w:val="00F0030B"/>
    <w:rsid w:val="00F05F19"/>
    <w:rsid w:val="00F05F58"/>
    <w:rsid w:val="00F11778"/>
    <w:rsid w:val="00F121BF"/>
    <w:rsid w:val="00F12E98"/>
    <w:rsid w:val="00F34BF5"/>
    <w:rsid w:val="00F37786"/>
    <w:rsid w:val="00F50429"/>
    <w:rsid w:val="00F55492"/>
    <w:rsid w:val="00F55EA1"/>
    <w:rsid w:val="00F67A93"/>
    <w:rsid w:val="00F713D6"/>
    <w:rsid w:val="00F714B1"/>
    <w:rsid w:val="00F74C4F"/>
    <w:rsid w:val="00F823AE"/>
    <w:rsid w:val="00F82B7F"/>
    <w:rsid w:val="00F86B79"/>
    <w:rsid w:val="00F91008"/>
    <w:rsid w:val="00F96A8C"/>
    <w:rsid w:val="00F97A10"/>
    <w:rsid w:val="00FB0479"/>
    <w:rsid w:val="00FB0C1E"/>
    <w:rsid w:val="00FD739A"/>
    <w:rsid w:val="00FE2136"/>
    <w:rsid w:val="00FE4E3A"/>
    <w:rsid w:val="00FE6D38"/>
    <w:rsid w:val="00FE7F00"/>
    <w:rsid w:val="00FF276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 w:type="table" w:customStyle="1" w:styleId="Tablaconcuadrcula2">
    <w:name w:val="Tabla con cuadrícula2"/>
    <w:basedOn w:val="Tablanormal"/>
    <w:next w:val="Tablaconcuadrcula"/>
    <w:uiPriority w:val="59"/>
    <w:rsid w:val="00340D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 w:type="table" w:customStyle="1" w:styleId="Tablaconcuadrcula2">
    <w:name w:val="Tabla con cuadrícula2"/>
    <w:basedOn w:val="Tablanormal"/>
    <w:next w:val="Tablaconcuadrcula"/>
    <w:uiPriority w:val="59"/>
    <w:rsid w:val="00340D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54496-7058-44BA-AB24-21D919F7F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198</Words>
  <Characters>1095</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Guarneros Chavez</dc:creator>
  <cp:lastModifiedBy>Flor Gabriela Sanchez Castro</cp:lastModifiedBy>
  <cp:revision>17</cp:revision>
  <cp:lastPrinted>2023-05-18T01:25:00Z</cp:lastPrinted>
  <dcterms:created xsi:type="dcterms:W3CDTF">2018-05-22T17:15:00Z</dcterms:created>
  <dcterms:modified xsi:type="dcterms:W3CDTF">2023-05-18T01:25:00Z</dcterms:modified>
</cp:coreProperties>
</file>